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DDF" w:rsidRPr="00C44DDF" w:rsidRDefault="00C44DDF" w:rsidP="00C44DDF">
      <w:pPr>
        <w:jc w:val="center"/>
        <w:rPr>
          <w:b/>
          <w:sz w:val="28"/>
          <w:u w:val="single"/>
        </w:rPr>
      </w:pPr>
      <w:r w:rsidRPr="00C44DDF">
        <w:rPr>
          <w:b/>
          <w:sz w:val="28"/>
          <w:u w:val="single"/>
        </w:rPr>
        <w:t>Профилактика пожаров по причине детской шалости с огнем</w:t>
      </w:r>
    </w:p>
    <w:p w:rsidR="00C44DDF" w:rsidRPr="00C44DDF" w:rsidRDefault="00C44DDF" w:rsidP="00C44DDF">
      <w:pPr>
        <w:jc w:val="both"/>
        <w:rPr>
          <w:b/>
          <w:sz w:val="28"/>
        </w:rPr>
      </w:pPr>
    </w:p>
    <w:p w:rsidR="00C44DDF" w:rsidRPr="00C44DDF" w:rsidRDefault="00C44DDF" w:rsidP="00C44DDF">
      <w:pPr>
        <w:ind w:firstLine="708"/>
        <w:jc w:val="both"/>
        <w:rPr>
          <w:sz w:val="28"/>
        </w:rPr>
      </w:pPr>
      <w:r w:rsidRPr="00C44DDF">
        <w:rPr>
          <w:sz w:val="28"/>
        </w:rPr>
        <w:t>Неосторожное обращение, игры и шалости детей с огнем –  одна из самых частых причин возникновения пожаров. Опасные забавы детей и подростков приводят не только к уничтожению материальных ценностей, но, подчас, в огне гибнут люди.</w:t>
      </w:r>
    </w:p>
    <w:p w:rsidR="00C44DDF" w:rsidRPr="00C44DDF" w:rsidRDefault="00C44DDF" w:rsidP="00C44DDF">
      <w:pPr>
        <w:ind w:firstLine="708"/>
        <w:jc w:val="both"/>
        <w:rPr>
          <w:sz w:val="28"/>
        </w:rPr>
      </w:pPr>
      <w:r w:rsidRPr="00C44DDF">
        <w:rPr>
          <w:sz w:val="28"/>
        </w:rPr>
        <w:t>Ежегодно в России происходит свыше 250 тысяч пожаров, в которых гибнет более 14000 человек, в том числе свыше 800 детей</w:t>
      </w:r>
      <w:r w:rsidRPr="00C44DDF">
        <w:rPr>
          <w:noProof/>
          <w:sz w:val="28"/>
        </w:rPr>
        <w:drawing>
          <wp:anchor distT="0" distB="0" distL="114300" distR="114300" simplePos="0" relativeHeight="251663360" behindDoc="1" locked="0" layoutInCell="1" allowOverlap="1" wp14:anchorId="1653272F" wp14:editId="0F12F7B7">
            <wp:simplePos x="0" y="0"/>
            <wp:positionH relativeFrom="column">
              <wp:posOffset>6640195</wp:posOffset>
            </wp:positionH>
            <wp:positionV relativeFrom="paragraph">
              <wp:posOffset>743585</wp:posOffset>
            </wp:positionV>
            <wp:extent cx="7771765" cy="10685145"/>
            <wp:effectExtent l="0" t="0" r="635" b="1905"/>
            <wp:wrapNone/>
            <wp:docPr id="5" name="Рисунок 5" descr="Менчюк 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енчюк 07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765" cy="1068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DDF">
        <w:rPr>
          <w:noProof/>
          <w:sz w:val="28"/>
        </w:rPr>
        <w:drawing>
          <wp:anchor distT="0" distB="0" distL="114300" distR="114300" simplePos="0" relativeHeight="251662336" behindDoc="1" locked="0" layoutInCell="1" allowOverlap="1" wp14:anchorId="0D4A32EB" wp14:editId="729029AD">
            <wp:simplePos x="0" y="0"/>
            <wp:positionH relativeFrom="column">
              <wp:posOffset>6920865</wp:posOffset>
            </wp:positionH>
            <wp:positionV relativeFrom="paragraph">
              <wp:posOffset>1846580</wp:posOffset>
            </wp:positionV>
            <wp:extent cx="2743200" cy="1687830"/>
            <wp:effectExtent l="0" t="0" r="0" b="7620"/>
            <wp:wrapNone/>
            <wp:docPr id="4" name="Рисунок 4" descr="Менчюк 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енчюк 07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0" t="14790" r="48360" b="65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DDF">
        <w:rPr>
          <w:noProof/>
          <w:sz w:val="28"/>
        </w:rPr>
        <w:drawing>
          <wp:anchor distT="0" distB="0" distL="114300" distR="114300" simplePos="0" relativeHeight="251661312" behindDoc="1" locked="0" layoutInCell="1" allowOverlap="1" wp14:anchorId="33B71DDC" wp14:editId="13014436">
            <wp:simplePos x="0" y="0"/>
            <wp:positionH relativeFrom="column">
              <wp:posOffset>6768465</wp:posOffset>
            </wp:positionH>
            <wp:positionV relativeFrom="paragraph">
              <wp:posOffset>1694180</wp:posOffset>
            </wp:positionV>
            <wp:extent cx="2743200" cy="1687830"/>
            <wp:effectExtent l="0" t="0" r="0" b="7620"/>
            <wp:wrapNone/>
            <wp:docPr id="3" name="Рисунок 3" descr="Менчюк 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нчюк 07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0" t="14790" r="48360" b="65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DDF">
        <w:rPr>
          <w:noProof/>
          <w:sz w:val="28"/>
        </w:rPr>
        <w:drawing>
          <wp:anchor distT="0" distB="0" distL="114300" distR="114300" simplePos="0" relativeHeight="251660288" behindDoc="1" locked="0" layoutInCell="1" allowOverlap="1" wp14:anchorId="1F9945E4" wp14:editId="561B0C60">
            <wp:simplePos x="0" y="0"/>
            <wp:positionH relativeFrom="column">
              <wp:posOffset>6616065</wp:posOffset>
            </wp:positionH>
            <wp:positionV relativeFrom="paragraph">
              <wp:posOffset>1541780</wp:posOffset>
            </wp:positionV>
            <wp:extent cx="2743200" cy="1687830"/>
            <wp:effectExtent l="0" t="0" r="0" b="7620"/>
            <wp:wrapNone/>
            <wp:docPr id="2" name="Рисунок 2" descr="Менчюк 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нчюк 07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0" t="14790" r="48360" b="65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DDF">
        <w:rPr>
          <w:noProof/>
          <w:sz w:val="28"/>
        </w:rPr>
        <w:drawing>
          <wp:anchor distT="0" distB="0" distL="114300" distR="114300" simplePos="0" relativeHeight="251659264" behindDoc="1" locked="0" layoutInCell="1" allowOverlap="1" wp14:anchorId="079184B2" wp14:editId="749C66CB">
            <wp:simplePos x="0" y="0"/>
            <wp:positionH relativeFrom="column">
              <wp:posOffset>6463665</wp:posOffset>
            </wp:positionH>
            <wp:positionV relativeFrom="paragraph">
              <wp:posOffset>1389380</wp:posOffset>
            </wp:positionV>
            <wp:extent cx="2743200" cy="1687830"/>
            <wp:effectExtent l="0" t="0" r="0" b="7620"/>
            <wp:wrapNone/>
            <wp:docPr id="1" name="Рисунок 1" descr="Менчюк 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нчюк 07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0" t="14790" r="48360" b="65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DDF">
        <w:rPr>
          <w:sz w:val="28"/>
        </w:rPr>
        <w:t>, 77% всех пожаров происходит в жилом секторе. Причина каждого 10-го пожара  в стране – шалость детей с огнем. В Бурятии виновником каждого шестого пожара  становится ребенок.</w:t>
      </w:r>
    </w:p>
    <w:p w:rsidR="00C44DDF" w:rsidRPr="00C44DDF" w:rsidRDefault="00C44DDF" w:rsidP="00C44DDF">
      <w:pPr>
        <w:ind w:left="180"/>
        <w:jc w:val="center"/>
        <w:rPr>
          <w:b/>
          <w:sz w:val="28"/>
        </w:rPr>
      </w:pPr>
      <w:r w:rsidRPr="00C44DDF">
        <w:rPr>
          <w:b/>
          <w:sz w:val="28"/>
        </w:rPr>
        <w:t>Уважаемые родители!</w:t>
      </w:r>
    </w:p>
    <w:p w:rsidR="00C44DDF" w:rsidRPr="00C44DDF" w:rsidRDefault="00C44DDF" w:rsidP="00C44DDF">
      <w:pPr>
        <w:ind w:left="180"/>
        <w:jc w:val="center"/>
        <w:rPr>
          <w:b/>
          <w:sz w:val="28"/>
        </w:rPr>
      </w:pPr>
      <w:r w:rsidRPr="00C44DDF">
        <w:rPr>
          <w:b/>
          <w:sz w:val="28"/>
        </w:rPr>
        <w:t>Помните и соблюдайте Правила Пожарной Безопасности,</w:t>
      </w:r>
    </w:p>
    <w:p w:rsidR="00C44DDF" w:rsidRPr="00C44DDF" w:rsidRDefault="00C44DDF" w:rsidP="00C44DDF">
      <w:pPr>
        <w:ind w:left="180"/>
        <w:jc w:val="center"/>
        <w:rPr>
          <w:b/>
          <w:sz w:val="28"/>
        </w:rPr>
      </w:pPr>
      <w:r w:rsidRPr="00C44DDF">
        <w:rPr>
          <w:b/>
          <w:sz w:val="28"/>
        </w:rPr>
        <w:t xml:space="preserve"> которые могут сохранить жизнь и здоровье Ваших детей:</w:t>
      </w:r>
    </w:p>
    <w:p w:rsidR="00C44DDF" w:rsidRPr="00C44DDF" w:rsidRDefault="00C44DDF" w:rsidP="00C44DDF">
      <w:pPr>
        <w:ind w:left="180"/>
        <w:jc w:val="center"/>
        <w:rPr>
          <w:b/>
          <w:sz w:val="28"/>
        </w:rPr>
      </w:pPr>
    </w:p>
    <w:p w:rsidR="00C44DDF" w:rsidRPr="00C44DDF" w:rsidRDefault="00C44DDF" w:rsidP="00C44DDF">
      <w:pPr>
        <w:numPr>
          <w:ilvl w:val="0"/>
          <w:numId w:val="2"/>
        </w:numPr>
        <w:jc w:val="both"/>
        <w:rPr>
          <w:i/>
          <w:sz w:val="28"/>
        </w:rPr>
      </w:pPr>
      <w:r w:rsidRPr="00C44DDF">
        <w:rPr>
          <w:i/>
          <w:sz w:val="28"/>
        </w:rPr>
        <w:t>Не оставляйте малолетних детей в закрытых квартирах без присмотра;</w:t>
      </w:r>
    </w:p>
    <w:p w:rsidR="00C44DDF" w:rsidRPr="00C44DDF" w:rsidRDefault="00C44DDF" w:rsidP="00C44DDF">
      <w:pPr>
        <w:numPr>
          <w:ilvl w:val="0"/>
          <w:numId w:val="3"/>
        </w:numPr>
        <w:jc w:val="both"/>
        <w:rPr>
          <w:i/>
          <w:sz w:val="28"/>
        </w:rPr>
      </w:pPr>
      <w:r w:rsidRPr="00C44DDF">
        <w:rPr>
          <w:i/>
          <w:sz w:val="28"/>
        </w:rPr>
        <w:t>Не разрешайте им разводить костры, сжигать мусор вблизи строений, пресекайте их игры на чердаках и в подвалах;</w:t>
      </w:r>
    </w:p>
    <w:p w:rsidR="00C44DDF" w:rsidRPr="00C44DDF" w:rsidRDefault="00C44DDF" w:rsidP="00C44DDF">
      <w:pPr>
        <w:numPr>
          <w:ilvl w:val="0"/>
          <w:numId w:val="3"/>
        </w:numPr>
        <w:jc w:val="both"/>
        <w:rPr>
          <w:i/>
          <w:sz w:val="28"/>
        </w:rPr>
      </w:pPr>
      <w:r w:rsidRPr="00C44DDF">
        <w:rPr>
          <w:i/>
          <w:sz w:val="28"/>
        </w:rPr>
        <w:t>Повседневно следите за поведением детей дома и на улице;</w:t>
      </w:r>
    </w:p>
    <w:p w:rsidR="00C44DDF" w:rsidRPr="00C44DDF" w:rsidRDefault="00C44DDF" w:rsidP="00C44DDF">
      <w:pPr>
        <w:numPr>
          <w:ilvl w:val="0"/>
          <w:numId w:val="3"/>
        </w:numPr>
        <w:jc w:val="both"/>
        <w:rPr>
          <w:i/>
          <w:sz w:val="28"/>
        </w:rPr>
      </w:pPr>
      <w:r w:rsidRPr="00C44DDF">
        <w:rPr>
          <w:i/>
          <w:sz w:val="28"/>
        </w:rPr>
        <w:t>Систематически разъясняйте им опасность игр с огнем;</w:t>
      </w:r>
    </w:p>
    <w:p w:rsidR="00C44DDF" w:rsidRPr="00C44DDF" w:rsidRDefault="00C44DDF" w:rsidP="00C44DDF">
      <w:pPr>
        <w:numPr>
          <w:ilvl w:val="0"/>
          <w:numId w:val="1"/>
        </w:numPr>
        <w:jc w:val="both"/>
        <w:rPr>
          <w:i/>
          <w:sz w:val="28"/>
        </w:rPr>
      </w:pPr>
      <w:r w:rsidRPr="00C44DDF">
        <w:rPr>
          <w:i/>
          <w:sz w:val="28"/>
        </w:rPr>
        <w:t>Не поручайте детям самостоятельно пользоваться электрическими и нагревательными приборами, растапливать печи;</w:t>
      </w:r>
    </w:p>
    <w:p w:rsidR="00C44DDF" w:rsidRPr="00C44DDF" w:rsidRDefault="00C44DDF" w:rsidP="00C44DDF">
      <w:pPr>
        <w:numPr>
          <w:ilvl w:val="0"/>
          <w:numId w:val="4"/>
        </w:numPr>
        <w:jc w:val="both"/>
        <w:rPr>
          <w:i/>
          <w:sz w:val="28"/>
        </w:rPr>
      </w:pPr>
      <w:r w:rsidRPr="00C44DDF">
        <w:rPr>
          <w:i/>
          <w:sz w:val="28"/>
        </w:rPr>
        <w:t>Хранить спички, бензин и другие горючие жидкости в местах, недоступных для детей.</w:t>
      </w:r>
    </w:p>
    <w:p w:rsidR="00C44DDF" w:rsidRPr="00C44DDF" w:rsidRDefault="00C44DDF" w:rsidP="00C44DDF">
      <w:pPr>
        <w:ind w:left="360"/>
        <w:rPr>
          <w:sz w:val="28"/>
        </w:rPr>
      </w:pPr>
    </w:p>
    <w:p w:rsidR="00C44DDF" w:rsidRDefault="00C44DDF" w:rsidP="00C44DDF">
      <w:pPr>
        <w:ind w:left="360"/>
        <w:jc w:val="both"/>
        <w:rPr>
          <w:sz w:val="28"/>
        </w:rPr>
      </w:pPr>
      <w:r w:rsidRPr="00C44DDF">
        <w:rPr>
          <w:sz w:val="28"/>
        </w:rPr>
        <w:t>Воспитание у детей осторожного обращения с огнем – не только средство предупреждения пожаров, но и БОРЬБА ЗА ЖИЗНЬ И ЗДОРОВЬЕ НАШИХ ДЕТЕЙ!</w:t>
      </w:r>
    </w:p>
    <w:p w:rsidR="00C44DDF" w:rsidRPr="00C44DDF" w:rsidRDefault="00C44DDF" w:rsidP="00C44DDF">
      <w:pPr>
        <w:ind w:left="360"/>
        <w:jc w:val="both"/>
        <w:rPr>
          <w:sz w:val="28"/>
        </w:rPr>
      </w:pPr>
    </w:p>
    <w:p w:rsidR="0041079C" w:rsidRPr="00C44DDF" w:rsidRDefault="0041079C">
      <w:pPr>
        <w:rPr>
          <w:sz w:val="28"/>
        </w:rPr>
      </w:pPr>
      <w:bookmarkStart w:id="0" w:name="_GoBack"/>
      <w:bookmarkEnd w:id="0"/>
    </w:p>
    <w:sectPr w:rsidR="0041079C" w:rsidRPr="00C44DDF" w:rsidSect="002027E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41100"/>
    <w:multiLevelType w:val="hybridMultilevel"/>
    <w:tmpl w:val="AB209FCE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12C25C74"/>
    <w:multiLevelType w:val="hybridMultilevel"/>
    <w:tmpl w:val="416631C6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1A457B94"/>
    <w:multiLevelType w:val="hybridMultilevel"/>
    <w:tmpl w:val="5D54D450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4D4A5270"/>
    <w:multiLevelType w:val="hybridMultilevel"/>
    <w:tmpl w:val="9A38F2EA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18"/>
    <w:rsid w:val="002027E1"/>
    <w:rsid w:val="0041079C"/>
    <w:rsid w:val="00A07CC2"/>
    <w:rsid w:val="00C44DDF"/>
    <w:rsid w:val="00E9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4E7E66-6CD8-4C16-B0AE-DED1A36E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Admin</cp:lastModifiedBy>
  <cp:revision>3</cp:revision>
  <dcterms:created xsi:type="dcterms:W3CDTF">2021-12-06T07:38:00Z</dcterms:created>
  <dcterms:modified xsi:type="dcterms:W3CDTF">2022-10-02T10:52:00Z</dcterms:modified>
</cp:coreProperties>
</file>