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00C" w:rsidRPr="00C76D66" w:rsidRDefault="0007700C" w:rsidP="0007700C">
      <w:pPr>
        <w:spacing w:before="400" w:after="240" w:line="235" w:lineRule="auto"/>
        <w:jc w:val="center"/>
        <w:rPr>
          <w:sz w:val="20"/>
        </w:rPr>
      </w:pPr>
      <w:bookmarkStart w:id="0" w:name="_GoBack"/>
      <w:r w:rsidRPr="00C76D66">
        <w:rPr>
          <w:sz w:val="20"/>
        </w:rPr>
        <w:t xml:space="preserve">ПРИЗНАКИ СУИЦИДАЛЬНОГО ПОВЕДЕНИЯ </w:t>
      </w:r>
      <w:r w:rsidRPr="00C76D66">
        <w:rPr>
          <w:sz w:val="20"/>
        </w:rPr>
        <w:br/>
        <w:t>В ДЕТСКОМ И ПОДРОСТКОВОМ ВОЗРАСТЕ</w:t>
      </w:r>
    </w:p>
    <w:bookmarkEnd w:id="0"/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О возможном самоубийстве говорит сочетание нескольких признаков.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 xml:space="preserve">1. Приведение своих дел в порядок </w:t>
      </w:r>
      <w:r>
        <w:rPr>
          <w:rFonts w:ascii="Times New Roman" w:hAnsi="Times New Roman"/>
          <w:sz w:val="20"/>
          <w:szCs w:val="28"/>
        </w:rPr>
        <w:t>–</w:t>
      </w:r>
      <w:r w:rsidRPr="00980276">
        <w:rPr>
          <w:rFonts w:ascii="Times New Roman" w:hAnsi="Times New Roman"/>
          <w:sz w:val="20"/>
          <w:szCs w:val="28"/>
        </w:rPr>
        <w:t xml:space="preserve"> раздача ценных вещей, упаков</w:t>
      </w:r>
      <w:r w:rsidRPr="00980276">
        <w:rPr>
          <w:rFonts w:ascii="Times New Roman" w:hAnsi="Times New Roman"/>
          <w:sz w:val="20"/>
          <w:szCs w:val="28"/>
        </w:rPr>
        <w:t>ы</w:t>
      </w:r>
      <w:r w:rsidRPr="00980276">
        <w:rPr>
          <w:rFonts w:ascii="Times New Roman" w:hAnsi="Times New Roman"/>
          <w:sz w:val="20"/>
          <w:szCs w:val="28"/>
        </w:rPr>
        <w:t xml:space="preserve">вание. Человек мог быть неряшливым, и вдруг начинает приводить все в порядок. Делает последние приготовления. 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2. Прощание. Может принять форму выражения благодарности ра</w:t>
      </w:r>
      <w:r w:rsidRPr="00980276">
        <w:rPr>
          <w:rFonts w:ascii="Times New Roman" w:hAnsi="Times New Roman"/>
          <w:sz w:val="20"/>
          <w:szCs w:val="28"/>
        </w:rPr>
        <w:t>з</w:t>
      </w:r>
      <w:r w:rsidRPr="00980276">
        <w:rPr>
          <w:rFonts w:ascii="Times New Roman" w:hAnsi="Times New Roman"/>
          <w:sz w:val="20"/>
          <w:szCs w:val="28"/>
        </w:rPr>
        <w:t>личным людям за помощь в разное время жизни.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 xml:space="preserve">3. Внешняя удовлетворенность </w:t>
      </w:r>
      <w:r>
        <w:rPr>
          <w:rFonts w:ascii="Times New Roman" w:hAnsi="Times New Roman"/>
          <w:sz w:val="20"/>
          <w:szCs w:val="28"/>
        </w:rPr>
        <w:t>–</w:t>
      </w:r>
      <w:r w:rsidRPr="00980276">
        <w:rPr>
          <w:rFonts w:ascii="Times New Roman" w:hAnsi="Times New Roman"/>
          <w:sz w:val="20"/>
          <w:szCs w:val="28"/>
        </w:rPr>
        <w:t xml:space="preserve"> прилив энергии. </w:t>
      </w:r>
      <w:bookmarkStart w:id="1" w:name="YANDEX_96"/>
      <w:bookmarkEnd w:id="1"/>
      <w:r w:rsidRPr="00980276">
        <w:rPr>
          <w:rFonts w:ascii="Times New Roman" w:hAnsi="Times New Roman"/>
          <w:sz w:val="20"/>
          <w:szCs w:val="28"/>
        </w:rPr>
        <w:t>Если</w:t>
      </w:r>
      <w:r>
        <w:rPr>
          <w:rFonts w:ascii="Times New Roman" w:hAnsi="Times New Roman"/>
          <w:sz w:val="20"/>
          <w:szCs w:val="28"/>
        </w:rPr>
        <w:t xml:space="preserve"> </w:t>
      </w:r>
      <w:r w:rsidRPr="00980276">
        <w:rPr>
          <w:rFonts w:ascii="Times New Roman" w:hAnsi="Times New Roman"/>
          <w:sz w:val="20"/>
          <w:szCs w:val="28"/>
        </w:rPr>
        <w:t>решение п</w:t>
      </w:r>
      <w:r w:rsidRPr="00980276">
        <w:rPr>
          <w:rFonts w:ascii="Times New Roman" w:hAnsi="Times New Roman"/>
          <w:sz w:val="20"/>
          <w:szCs w:val="28"/>
        </w:rPr>
        <w:t>о</w:t>
      </w:r>
      <w:r w:rsidRPr="00980276">
        <w:rPr>
          <w:rFonts w:ascii="Times New Roman" w:hAnsi="Times New Roman"/>
          <w:sz w:val="20"/>
          <w:szCs w:val="28"/>
        </w:rPr>
        <w:t xml:space="preserve">кончить с собой принято, а план составлен, то мысли на эту тему перестают мучить, появляется избыток энергии. Внешне расслабляется </w:t>
      </w:r>
      <w:r>
        <w:rPr>
          <w:rFonts w:ascii="Times New Roman" w:hAnsi="Times New Roman"/>
          <w:sz w:val="20"/>
          <w:szCs w:val="28"/>
        </w:rPr>
        <w:t>–</w:t>
      </w:r>
      <w:r w:rsidRPr="00980276">
        <w:rPr>
          <w:rFonts w:ascii="Times New Roman" w:hAnsi="Times New Roman"/>
          <w:sz w:val="20"/>
          <w:szCs w:val="28"/>
        </w:rPr>
        <w:t xml:space="preserve"> может показаться, что отказался от мысли о самоубийстве. Состояние пр</w:t>
      </w:r>
      <w:r w:rsidRPr="00980276">
        <w:rPr>
          <w:rFonts w:ascii="Times New Roman" w:hAnsi="Times New Roman"/>
          <w:sz w:val="20"/>
          <w:szCs w:val="28"/>
        </w:rPr>
        <w:t>и</w:t>
      </w:r>
      <w:r w:rsidRPr="00980276">
        <w:rPr>
          <w:rFonts w:ascii="Times New Roman" w:hAnsi="Times New Roman"/>
          <w:sz w:val="20"/>
          <w:szCs w:val="28"/>
        </w:rPr>
        <w:t xml:space="preserve">лива сил может быть опаснее, чем глубокая депрессия. 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4. Письменные указания (в письмах, записках, дневнике).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5. Словесные указания или угрозы.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6. Вспышки гнева у импульсивных подростков.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7. Потеря близкого человека, за которой следуют вышеперечисленные признаки. Потеря дома.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8. Бессонница.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9.</w:t>
      </w:r>
      <w:r>
        <w:rPr>
          <w:rFonts w:ascii="Times New Roman" w:hAnsi="Times New Roman"/>
          <w:sz w:val="20"/>
          <w:szCs w:val="28"/>
        </w:rPr>
        <w:t> </w:t>
      </w:r>
      <w:r w:rsidRPr="00980276">
        <w:rPr>
          <w:rFonts w:ascii="Times New Roman" w:hAnsi="Times New Roman"/>
          <w:sz w:val="20"/>
          <w:szCs w:val="28"/>
        </w:rPr>
        <w:t>Чрезмерное внимание к мотивам смерти в музыке и литературе.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 xml:space="preserve">10. Рассуждения на тему 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Я никому не нужен</w:t>
      </w:r>
      <w:r>
        <w:rPr>
          <w:rFonts w:ascii="Times New Roman" w:hAnsi="Times New Roman"/>
          <w:sz w:val="20"/>
          <w:szCs w:val="28"/>
        </w:rPr>
        <w:t>"</w:t>
      </w:r>
      <w:r w:rsidRPr="00980276">
        <w:rPr>
          <w:rFonts w:ascii="Times New Roman" w:hAnsi="Times New Roman"/>
          <w:sz w:val="20"/>
          <w:szCs w:val="28"/>
        </w:rPr>
        <w:t>.</w:t>
      </w:r>
    </w:p>
    <w:p w:rsidR="0007700C" w:rsidRPr="00980276" w:rsidRDefault="0007700C" w:rsidP="0007700C">
      <w:pPr>
        <w:pStyle w:val="a3"/>
        <w:spacing w:before="0" w:beforeAutospacing="0" w:after="0" w:afterAutospacing="0" w:line="233" w:lineRule="auto"/>
        <w:ind w:firstLine="284"/>
        <w:jc w:val="both"/>
        <w:rPr>
          <w:rFonts w:ascii="Times New Roman" w:hAnsi="Times New Roman"/>
          <w:b/>
          <w:sz w:val="20"/>
          <w:szCs w:val="28"/>
        </w:rPr>
      </w:pPr>
      <w:r w:rsidRPr="00980276">
        <w:rPr>
          <w:rFonts w:ascii="Times New Roman" w:hAnsi="Times New Roman"/>
          <w:sz w:val="20"/>
          <w:szCs w:val="28"/>
        </w:rPr>
        <w:t>11. Фантазии на тему собственной смерти.</w:t>
      </w:r>
    </w:p>
    <w:p w:rsidR="0007700C" w:rsidRPr="00980276" w:rsidRDefault="0007700C" w:rsidP="0007700C">
      <w:pPr>
        <w:pStyle w:val="a3"/>
        <w:spacing w:beforeAutospacing="0" w:after="0" w:afterAutospacing="0" w:line="233" w:lineRule="auto"/>
        <w:ind w:firstLine="284"/>
        <w:jc w:val="both"/>
        <w:rPr>
          <w:rFonts w:ascii="Times New Roman" w:hAnsi="Times New Roman"/>
          <w:b/>
          <w:sz w:val="20"/>
          <w:szCs w:val="28"/>
        </w:rPr>
      </w:pPr>
      <w:r w:rsidRPr="00980276">
        <w:rPr>
          <w:rFonts w:ascii="Times New Roman" w:hAnsi="Times New Roman"/>
          <w:b/>
          <w:sz w:val="20"/>
          <w:szCs w:val="28"/>
        </w:rPr>
        <w:t>Возможные мотивы</w:t>
      </w:r>
      <w:r>
        <w:rPr>
          <w:rFonts w:ascii="Times New Roman" w:hAnsi="Times New Roman"/>
          <w:b/>
          <w:sz w:val="20"/>
          <w:szCs w:val="28"/>
        </w:rPr>
        <w:t>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spacing w:line="233" w:lineRule="auto"/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 xml:space="preserve">Поиск помощи – большинство людей, думающих о самоубийстве, не хотят умирать. Самоубийство </w:t>
      </w:r>
      <w:r>
        <w:rPr>
          <w:b w:val="0"/>
          <w:sz w:val="20"/>
        </w:rPr>
        <w:t>рассматривается,</w:t>
      </w:r>
      <w:r w:rsidRPr="00B93E96">
        <w:rPr>
          <w:b w:val="0"/>
          <w:sz w:val="20"/>
        </w:rPr>
        <w:t xml:space="preserve"> как способ получить что-либо (например, внимание, любовь, освобождение от проблем, от чувства безнадежности). 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spacing w:line="233" w:lineRule="auto"/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>Неумение подростка понимать и выражать свои чувства, объяснять свои переживания</w:t>
      </w:r>
      <w:r>
        <w:rPr>
          <w:b w:val="0"/>
          <w:sz w:val="20"/>
        </w:rPr>
        <w:t>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spacing w:line="233" w:lineRule="auto"/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>Двойственность ощущения своего места в мире</w:t>
      </w:r>
      <w:r>
        <w:rPr>
          <w:b w:val="0"/>
          <w:sz w:val="20"/>
        </w:rPr>
        <w:t>.</w:t>
      </w:r>
      <w:r w:rsidRPr="00B93E96">
        <w:rPr>
          <w:b w:val="0"/>
          <w:sz w:val="20"/>
        </w:rPr>
        <w:t xml:space="preserve"> </w:t>
      </w:r>
      <w:r>
        <w:rPr>
          <w:b w:val="0"/>
          <w:sz w:val="20"/>
        </w:rPr>
        <w:t>С</w:t>
      </w:r>
      <w:r w:rsidRPr="00B93E96">
        <w:rPr>
          <w:b w:val="0"/>
          <w:sz w:val="20"/>
        </w:rPr>
        <w:t xml:space="preserve"> одной стороны – уже не ребенок (одолеваемый взрослыми желаниями и страстями), а с </w:t>
      </w:r>
      <w:r w:rsidRPr="00B93E96">
        <w:rPr>
          <w:b w:val="0"/>
          <w:spacing w:val="-4"/>
          <w:sz w:val="20"/>
        </w:rPr>
        <w:t>другой</w:t>
      </w:r>
      <w:r>
        <w:rPr>
          <w:b w:val="0"/>
          <w:spacing w:val="-4"/>
          <w:sz w:val="20"/>
        </w:rPr>
        <w:t> –</w:t>
      </w:r>
      <w:r w:rsidRPr="00B93E96">
        <w:rPr>
          <w:b w:val="0"/>
          <w:spacing w:val="-4"/>
          <w:sz w:val="20"/>
        </w:rPr>
        <w:t xml:space="preserve"> абсолютно бесправный и полностью зависящий от семьи (которая в эту пору становится для него менее значимой, чем общество сверстн</w:t>
      </w:r>
      <w:r w:rsidRPr="00B93E96">
        <w:rPr>
          <w:b w:val="0"/>
          <w:spacing w:val="-4"/>
          <w:sz w:val="20"/>
        </w:rPr>
        <w:t>и</w:t>
      </w:r>
      <w:r w:rsidRPr="00B93E96">
        <w:rPr>
          <w:b w:val="0"/>
          <w:sz w:val="20"/>
        </w:rPr>
        <w:t>ков)</w:t>
      </w:r>
      <w:r>
        <w:rPr>
          <w:b w:val="0"/>
          <w:sz w:val="20"/>
        </w:rPr>
        <w:t>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spacing w:line="233" w:lineRule="auto"/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>Максимализм оценок и приговоров – и себе, и окружающим, а вместе с тем, неспособность прогн</w:t>
      </w:r>
      <w:r w:rsidRPr="00B93E96">
        <w:rPr>
          <w:b w:val="0"/>
          <w:sz w:val="20"/>
        </w:rPr>
        <w:t>о</w:t>
      </w:r>
      <w:r w:rsidRPr="00B93E96">
        <w:rPr>
          <w:b w:val="0"/>
          <w:sz w:val="20"/>
        </w:rPr>
        <w:t>зировать последствия своих действий.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spacing w:line="233" w:lineRule="auto"/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>Безнадежность – жизнь бессмысленна, а на будущее рассчитывать не приходится. Потеряны всякие надежды изменить жизнь к лучш</w:t>
      </w:r>
      <w:r w:rsidRPr="00B93E96">
        <w:rPr>
          <w:b w:val="0"/>
          <w:sz w:val="20"/>
        </w:rPr>
        <w:t>е</w:t>
      </w:r>
      <w:r w:rsidRPr="00B93E96">
        <w:rPr>
          <w:b w:val="0"/>
          <w:sz w:val="20"/>
        </w:rPr>
        <w:t>му.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spacing w:line="233" w:lineRule="auto"/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>Множественные проблемы – все проблемы настолько глобальны и неразрешимы, что человек не может сконцентрироваться, чтобы разр</w:t>
      </w:r>
      <w:r w:rsidRPr="00B93E96">
        <w:rPr>
          <w:b w:val="0"/>
          <w:sz w:val="20"/>
        </w:rPr>
        <w:t>е</w:t>
      </w:r>
      <w:r w:rsidRPr="00B93E96">
        <w:rPr>
          <w:b w:val="0"/>
          <w:sz w:val="20"/>
        </w:rPr>
        <w:t>шить их по одной.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bookmarkStart w:id="2" w:name="YANDEX_97"/>
      <w:bookmarkEnd w:id="2"/>
      <w:r w:rsidRPr="00B93E96">
        <w:rPr>
          <w:b w:val="0"/>
          <w:sz w:val="20"/>
        </w:rPr>
        <w:t>Попытка сделать больно другому человеку – "Они еще пожал</w:t>
      </w:r>
      <w:r w:rsidRPr="00B93E96">
        <w:rPr>
          <w:b w:val="0"/>
          <w:sz w:val="20"/>
        </w:rPr>
        <w:t>е</w:t>
      </w:r>
      <w:r w:rsidRPr="00B93E96">
        <w:rPr>
          <w:b w:val="0"/>
          <w:sz w:val="20"/>
        </w:rPr>
        <w:t>ют!" Иногда человек считает, что, покончив с собой, унесет с собой пр</w:t>
      </w:r>
      <w:r w:rsidRPr="00B93E96">
        <w:rPr>
          <w:b w:val="0"/>
          <w:sz w:val="20"/>
        </w:rPr>
        <w:t>о</w:t>
      </w:r>
      <w:r w:rsidRPr="00B93E96">
        <w:rPr>
          <w:b w:val="0"/>
          <w:sz w:val="20"/>
        </w:rPr>
        <w:t>блему и облегчит жизнь своей семье.</w:t>
      </w:r>
    </w:p>
    <w:p w:rsidR="0007700C" w:rsidRPr="00B93E96" w:rsidRDefault="0007700C" w:rsidP="0007700C">
      <w:pPr>
        <w:numPr>
          <w:ilvl w:val="0"/>
          <w:numId w:val="1"/>
        </w:numPr>
        <w:tabs>
          <w:tab w:val="clear" w:pos="720"/>
          <w:tab w:val="num" w:pos="490"/>
        </w:tabs>
        <w:ind w:left="0" w:firstLine="284"/>
        <w:contextualSpacing/>
        <w:jc w:val="both"/>
        <w:rPr>
          <w:b w:val="0"/>
          <w:sz w:val="20"/>
        </w:rPr>
      </w:pPr>
      <w:r w:rsidRPr="00B93E96">
        <w:rPr>
          <w:b w:val="0"/>
          <w:sz w:val="20"/>
        </w:rPr>
        <w:t>Способ разрешить проблему – человек рассматривает самоубийство как показатель мужества и с</w:t>
      </w:r>
      <w:r w:rsidRPr="00B93E96">
        <w:rPr>
          <w:b w:val="0"/>
          <w:sz w:val="20"/>
        </w:rPr>
        <w:t>и</w:t>
      </w:r>
      <w:r w:rsidRPr="00B93E96">
        <w:rPr>
          <w:b w:val="0"/>
          <w:sz w:val="20"/>
        </w:rPr>
        <w:t>лы.</w:t>
      </w:r>
    </w:p>
    <w:p w:rsidR="007B59DA" w:rsidRDefault="007B59DA"/>
    <w:sectPr w:rsidR="007B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D3D04"/>
    <w:multiLevelType w:val="hybridMultilevel"/>
    <w:tmpl w:val="03A87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0C"/>
    <w:rsid w:val="0007700C"/>
    <w:rsid w:val="007B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0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700C"/>
    <w:pPr>
      <w:spacing w:before="100" w:beforeAutospacing="1" w:after="100" w:afterAutospacing="1"/>
    </w:pPr>
    <w:rPr>
      <w:rFonts w:ascii="Verdana" w:hAnsi="Verdana"/>
      <w:b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0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700C"/>
    <w:pPr>
      <w:spacing w:before="100" w:beforeAutospacing="1" w:after="100" w:afterAutospacing="1"/>
    </w:pPr>
    <w:rPr>
      <w:rFonts w:ascii="Verdana" w:hAnsi="Verdana"/>
      <w:b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2016-10-12T19:36:00Z</dcterms:created>
  <dcterms:modified xsi:type="dcterms:W3CDTF">2016-10-12T19:36:00Z</dcterms:modified>
</cp:coreProperties>
</file>