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E4" w:rsidRDefault="004F71E4" w:rsidP="00C90FD2">
      <w:pPr>
        <w:spacing w:before="225" w:after="225" w:line="240" w:lineRule="auto"/>
        <w:rPr>
          <w:rFonts w:eastAsia="Times New Roman" w:cs="Arial"/>
          <w:b/>
          <w:color w:val="333333"/>
          <w:sz w:val="32"/>
          <w:szCs w:val="32"/>
          <w:lang w:eastAsia="ru-RU"/>
        </w:rPr>
      </w:pPr>
    </w:p>
    <w:p w:rsidR="004F71E4" w:rsidRDefault="004F71E4" w:rsidP="004F71E4">
      <w:pPr>
        <w:pStyle w:val="1"/>
        <w:spacing w:before="75" w:after="150" w:line="312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Муниципальное бюджетное дошкольное образовательное учреждение Речанский детский сад</w:t>
      </w: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pStyle w:val="1"/>
        <w:spacing w:before="75" w:after="150" w:line="312" w:lineRule="atLeast"/>
        <w:rPr>
          <w:rFonts w:ascii="Open Sans" w:hAnsi="Open Sans"/>
          <w:color w:val="000000"/>
        </w:rPr>
      </w:pPr>
    </w:p>
    <w:p w:rsidR="004F71E4" w:rsidRDefault="004F71E4" w:rsidP="004F71E4">
      <w:pPr>
        <w:spacing w:before="225" w:after="225" w:line="240" w:lineRule="auto"/>
        <w:jc w:val="center"/>
        <w:rPr>
          <w:rFonts w:eastAsia="Times New Roman" w:cs="Arial"/>
          <w:b/>
          <w:color w:val="333333"/>
          <w:sz w:val="32"/>
          <w:szCs w:val="32"/>
          <w:lang w:eastAsia="ru-RU"/>
        </w:rPr>
      </w:pPr>
      <w:r w:rsidRPr="008714B8">
        <w:rPr>
          <w:b/>
          <w:color w:val="000000" w:themeColor="text1"/>
          <w:sz w:val="36"/>
          <w:szCs w:val="36"/>
        </w:rPr>
        <w:t xml:space="preserve">Конспект занятия по нетрадиционному рисованию </w:t>
      </w:r>
      <w:r>
        <w:rPr>
          <w:rFonts w:eastAsia="Times New Roman" w:cs="Arial"/>
          <w:b/>
          <w:color w:val="333333"/>
          <w:sz w:val="32"/>
          <w:szCs w:val="32"/>
          <w:lang w:eastAsia="ru-RU"/>
        </w:rPr>
        <w:t>в младшей группе на тему: «Цветные ладошки»</w:t>
      </w:r>
    </w:p>
    <w:p w:rsidR="004F71E4" w:rsidRPr="008714B8" w:rsidRDefault="004F71E4" w:rsidP="004F71E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000000" w:themeColor="text1"/>
          <w:sz w:val="36"/>
          <w:szCs w:val="36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Pr="0035049A" w:rsidRDefault="004F71E4" w:rsidP="004F71E4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5049A">
        <w:rPr>
          <w:rFonts w:ascii="Times New Roman" w:hAnsi="Times New Roman" w:cs="Times New Roman"/>
          <w:sz w:val="32"/>
          <w:szCs w:val="32"/>
        </w:rPr>
        <w:t>Подготовила: воспитатель</w:t>
      </w:r>
    </w:p>
    <w:p w:rsidR="004F71E4" w:rsidRPr="0035049A" w:rsidRDefault="004F71E4" w:rsidP="004F71E4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Козявкина Елена Михайловна</w:t>
      </w:r>
    </w:p>
    <w:p w:rsidR="004F71E4" w:rsidRDefault="004F71E4" w:rsidP="004F71E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71E4" w:rsidRDefault="004F71E4" w:rsidP="004F71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1E4" w:rsidRPr="0035049A" w:rsidRDefault="004F71E4" w:rsidP="004F71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49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04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71E4" w:rsidRDefault="004F71E4" w:rsidP="00C90FD2">
      <w:pPr>
        <w:spacing w:before="225" w:after="225" w:line="240" w:lineRule="auto"/>
        <w:rPr>
          <w:rFonts w:eastAsia="Times New Roman" w:cs="Arial"/>
          <w:b/>
          <w:color w:val="333333"/>
          <w:sz w:val="32"/>
          <w:szCs w:val="32"/>
          <w:lang w:eastAsia="ru-RU"/>
        </w:rPr>
      </w:pPr>
    </w:p>
    <w:p w:rsidR="004F71E4" w:rsidRDefault="004F71E4" w:rsidP="00C90FD2">
      <w:pPr>
        <w:spacing w:before="225" w:after="225" w:line="240" w:lineRule="auto"/>
        <w:rPr>
          <w:rFonts w:eastAsia="Times New Roman" w:cs="Arial"/>
          <w:b/>
          <w:color w:val="333333"/>
          <w:sz w:val="32"/>
          <w:szCs w:val="32"/>
          <w:lang w:eastAsia="ru-RU"/>
        </w:rPr>
      </w:pPr>
    </w:p>
    <w:p w:rsidR="00C90FD2" w:rsidRDefault="00C90FD2" w:rsidP="00C90FD2">
      <w:pPr>
        <w:spacing w:before="225" w:after="225" w:line="240" w:lineRule="auto"/>
        <w:rPr>
          <w:rFonts w:eastAsia="Times New Roman" w:cs="Arial"/>
          <w:b/>
          <w:color w:val="333333"/>
          <w:sz w:val="32"/>
          <w:szCs w:val="32"/>
          <w:lang w:eastAsia="ru-RU"/>
        </w:rPr>
      </w:pPr>
      <w:r>
        <w:rPr>
          <w:rFonts w:eastAsia="Times New Roman" w:cs="Arial"/>
          <w:b/>
          <w:color w:val="333333"/>
          <w:sz w:val="32"/>
          <w:szCs w:val="32"/>
          <w:lang w:eastAsia="ru-RU"/>
        </w:rPr>
        <w:t>Конспект занятие в младшей группе на тему: «Цветные ладошки»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b/>
          <w:color w:val="333333"/>
          <w:sz w:val="32"/>
          <w:szCs w:val="32"/>
          <w:lang w:eastAsia="ru-RU"/>
        </w:rPr>
        <w:t>Цели: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 xml:space="preserve">   </w:t>
      </w: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Продолжать знакомить детей с техникой      нетрадиционного рисования –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«рисование ладошками».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Вызывать эмоционально – эстетический отклик на тему занятия.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Формировать навыки коллективной работы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Развивать творческое воображение, внимание, мелкую моторику и координацию движения рук.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Развивать активность, умение реагировать на музыку сменой движений.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b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b/>
          <w:color w:val="333333"/>
          <w:sz w:val="32"/>
          <w:szCs w:val="32"/>
          <w:lang w:eastAsia="ru-RU"/>
        </w:rPr>
        <w:t>Задачи: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-Учить передавать образ солнца, первых цветов их строение и форму используя ладони рук.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-Закреплять знание цветов (зелёного, жёлтого, синего, красного)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Воспитывать бережное отношение к природе.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Учить воспринимать мелодии спокойного, весёлого характера;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Отзываться на музыку движениями рук, ног, хлопками, притопами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Поддерживать интерес к рисованию ладошками.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b/>
          <w:color w:val="333333"/>
          <w:sz w:val="32"/>
          <w:szCs w:val="32"/>
          <w:lang w:eastAsia="ru-RU"/>
        </w:rPr>
        <w:t>Материал и оборудование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: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Лист </w:t>
      </w:r>
      <w:proofErr w:type="gramStart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ватмана;  краски</w:t>
      </w:r>
      <w:proofErr w:type="gramEnd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 – жёлтая, зелёная, красная, синяя; иллюстрации солнышка, цветов и работы выполненные ладошками ранее; салфетки, фартуки, тазик с водой.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b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b/>
          <w:color w:val="333333"/>
          <w:sz w:val="32"/>
          <w:szCs w:val="32"/>
          <w:lang w:eastAsia="ru-RU"/>
        </w:rPr>
        <w:t>Ход занятия: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lastRenderedPageBreak/>
        <w:t>- Ребята наступило прекрасное время года весна. Вся природа просыпается от долгого сна – ярче и теплее светит солнышко, растаял снег и появляются первые цветы, просыпаются насекомые, прилетают с зимовки птицы.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Ребята и сегодня к нам прилетела бабочка, вот с таким послание, а на чём оно написано – посмотрите правильно на ладошке, тут написано что сегодня «праздник ладошек» и про это совсем забыли – давайте будем исправляться!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Давайте покажем, что умеют делать наши ладошки. («Танец ладошек»; мелодия песни «Ладушки – ладошки» М. </w:t>
      </w:r>
      <w:proofErr w:type="spellStart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Ирданского</w:t>
      </w:r>
      <w:proofErr w:type="spellEnd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, диск «Топ – хлоп, малыши»</w:t>
      </w:r>
      <w:proofErr w:type="gramStart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) .</w:t>
      </w:r>
      <w:proofErr w:type="gramEnd"/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Мы смешные малыши,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Вот какие крошки! 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(показывают на небольшом уровне от пола.)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у нас у малышей,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Весёлые ладошки.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поднимают руки в верх</w:t>
      </w: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Ладушки – ладошки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хлопают в ладошки</w:t>
      </w: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Весёлые ладошки!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Умываться могут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Умные ладошки,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изображают умывание)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Надевать умеют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Новые сапожки.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Ладушки – ладошки,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Новые сапожки.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изображают одевание сапожков</w:t>
      </w: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Ладушки – ладошки,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Новые сапожки.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На прощанье помахать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lastRenderedPageBreak/>
        <w:t>Можем мы ладошкой,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помахать ладошкой)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 кулачок ладошку сжать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И погладить кошку!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изображаем как гладят кошку)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Ладушки – ладошки,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И погладить кошку.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Танцевали крошки,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выполняют пружинку)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Хлопали ладошки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Ой болят ладошки….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Отдохнём немножко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выставляют руки вперёд)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Ладушки – ладошки,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Отдохнём немножко! (гладят по очереди то правую, то левую ладошку, кладут под щёку</w:t>
      </w:r>
      <w:proofErr w:type="gramStart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) .</w:t>
      </w:r>
      <w:proofErr w:type="gramEnd"/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Покажите крошки мне свои ладошки. Какие они красивые и умелые и сегодня мы будем волшебниками и помогут в этом нам наши ладошки – потому что сегодня рисовать мы будем не кисточкой, а ладошками.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Далее рассматривают фотографии с изображение цветов, солнышка.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Кто из вас знает как называются эти цветы? (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если затрудняются помочь детям</w:t>
      </w:r>
      <w:proofErr w:type="gramStart"/>
      <w:r w:rsidRPr="009A0188">
        <w:rPr>
          <w:rFonts w:eastAsia="Times New Roman" w:cs="Arial"/>
          <w:color w:val="333333"/>
          <w:sz w:val="32"/>
          <w:szCs w:val="32"/>
          <w:lang w:eastAsia="ru-RU"/>
        </w:rPr>
        <w:t>) .</w:t>
      </w:r>
      <w:proofErr w:type="gramEnd"/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-Посмотрите на них какие они красивые. Каких они цветов? А листики?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- Ребята обратите внимание на нашу полянку, на ней ничего </w:t>
      </w:r>
      <w:proofErr w:type="gramStart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нет</w:t>
      </w:r>
      <w:proofErr w:type="gramEnd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 и она не выглядит красивой и уютной, не радует нас когда на неё смотрим.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-Давайте нарисуем на нашей полянке яркие, красивые цветы.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color w:val="333333"/>
          <w:sz w:val="32"/>
          <w:szCs w:val="32"/>
          <w:lang w:eastAsia="ru-RU"/>
        </w:rPr>
        <w:lastRenderedPageBreak/>
        <w:t>(Дети приступают к работе. В процессе выполнения воспитатель напоминает правила выполнения работы, следит за аккуратностью выполнения.  При выполнении работы звучит приятная спокойная музыка.)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- Но сначала потренируемся. Краска стоит возле вас, </w:t>
      </w:r>
      <w:proofErr w:type="gramStart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по этому</w:t>
      </w:r>
      <w:proofErr w:type="gramEnd"/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 обмакиваем ладошку в краску, прикладываем к листу бумаги. Ещё раз пробуем обмакиваем в краску и прикладываем.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 xml:space="preserve">- Теперь аккуратно рисуем цветочки. А какого цвета краска? (красная, синяя). Молодцы </w:t>
      </w:r>
      <w:r w:rsidRPr="009A0188">
        <w:rPr>
          <w:rFonts w:eastAsia="Times New Roman" w:cs="Arial"/>
          <w:color w:val="333333"/>
          <w:sz w:val="32"/>
          <w:szCs w:val="32"/>
          <w:lang w:eastAsia="ru-RU"/>
        </w:rPr>
        <w:t xml:space="preserve">(воспитатель помогает во время работы). </w:t>
      </w: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Вытирайте ладошки о салфетки.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Ой какие красивые цветочки – яркие, разноцветные. Но чего-то не хватает? - Правильно листочков, а для этого нам нужна какая краска? (зелёная). Макаем пальчики в зелёную краску и рисуем нашим цветочкам стебелёк и листики.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Вы молодцы и очень хорошо справились с работой. Но на нашей полянке всё равно не хватает чего-то, чтобы полянка ожила. Вы не догадались?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Я расскажу вам стишок: «Наши руки как цветочки,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Пальчики как листочки.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Солнце просыпается –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Цветочки просыпаются.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 темноте они опять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Будут крепко очень спать».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Вы молодцы, правильно не хватает солнышка! Дети исполняют песенку про солнышко: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Заглянуло солнышко прямо в детский сад.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-Улыбнулось солнышко глядя на ребят.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Пока дети заняты, на ватмане крепится заготовка солнышка в виде жёлтого круга.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lastRenderedPageBreak/>
        <w:t>- Чем нас согревает солнышко? Правильно лучиками – тёплыми добрыми лучиками которыми солнышко согревает нас, землю, цветы. А у нашего солнышка нет лучиков, давайте их нарисуем.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Берём жёлтую краску, макаем в неё пальчик и аккуратно рисуем нашему солнышку лучики, краски не жалеем чтобы лучики получились красивыми и яркими и смогли пробиться через любую тучу чтобы согреть нас.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 конце работы вытираем руки о салфетку, завершаем работу.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Ой как красиво у вас получилось, вы молодцы! Хорошо поработали ребята.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Этой работой мы украсим нашу группу, она будет нас согревать даже тогда- когда будет дождик.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- Смотря на вашу работу я вижу какие умелые у вас ладошки, но всё же давайте уточним ещё раз что умеют наши ладошки?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Игра «Что умеют наши ручки? »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Воспитатель задаёт детям вопросы. Дети показывают ответы ладошками.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Что делают ручки, когда мы встречаемся?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Что делают ручки, когда мы прощаемся?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если оленя хотим показать?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если как зайка хотим поскакать?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воду ладошками как набирают?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как на дудочке играют?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в двери ладошкой как будем стучать?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как показать если нужно молчать?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как будем строго мы пальцем грозить?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А как моно ладошкой себя похвалить?</w:t>
      </w:r>
    </w:p>
    <w:p w:rsidR="00C90FD2" w:rsidRPr="009A0188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lastRenderedPageBreak/>
        <w:t>Молодцы! Весёлая вышла игра.</w:t>
      </w:r>
    </w:p>
    <w:p w:rsidR="00C90FD2" w:rsidRPr="00C90FD2" w:rsidRDefault="00C90FD2" w:rsidP="00C90FD2">
      <w:pPr>
        <w:spacing w:before="225" w:after="225" w:line="240" w:lineRule="auto"/>
        <w:rPr>
          <w:rFonts w:eastAsia="Times New Roman" w:cs="Arial"/>
          <w:i w:val="0"/>
          <w:color w:val="333333"/>
          <w:sz w:val="32"/>
          <w:szCs w:val="32"/>
          <w:lang w:eastAsia="ru-RU"/>
        </w:rPr>
      </w:pPr>
      <w:r w:rsidRPr="009A0188">
        <w:rPr>
          <w:rFonts w:eastAsia="Times New Roman" w:cs="Arial"/>
          <w:i w:val="0"/>
          <w:color w:val="333333"/>
          <w:sz w:val="32"/>
          <w:szCs w:val="32"/>
          <w:lang w:eastAsia="ru-RU"/>
        </w:rPr>
        <w:t>Давайте же скажем: ладошкам – Ура!</w:t>
      </w:r>
      <w:r w:rsidRPr="009A0188">
        <w:rPr>
          <w:sz w:val="32"/>
          <w:szCs w:val="32"/>
        </w:rPr>
        <w:t xml:space="preserve">                                                                                  </w:t>
      </w:r>
    </w:p>
    <w:p w:rsidR="00C90FD2" w:rsidRPr="009A0188" w:rsidRDefault="00C90FD2" w:rsidP="00C90FD2">
      <w:pPr>
        <w:rPr>
          <w:sz w:val="32"/>
          <w:szCs w:val="32"/>
        </w:rPr>
      </w:pPr>
    </w:p>
    <w:p w:rsidR="009441B2" w:rsidRDefault="009441B2"/>
    <w:sectPr w:rsidR="009441B2" w:rsidSect="00C90FD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0"/>
    <w:rsid w:val="004F71E4"/>
    <w:rsid w:val="00625830"/>
    <w:rsid w:val="009441B2"/>
    <w:rsid w:val="00C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A65BD-CE8D-4109-B2F3-559937EC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D2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F71E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1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4F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BF97-FDC7-4B53-85E8-EE61F6C7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864</Words>
  <Characters>4929</Characters>
  <Application>Microsoft Office Word</Application>
  <DocSecurity>0</DocSecurity>
  <Lines>41</Lines>
  <Paragraphs>11</Paragraphs>
  <ScaleCrop>false</ScaleCrop>
  <Company>Krokoz™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2020-12-09T18:10:00Z</dcterms:created>
  <dcterms:modified xsi:type="dcterms:W3CDTF">2026-05-05T12:59:00Z</dcterms:modified>
</cp:coreProperties>
</file>