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D29E" w14:textId="73F4C4E3" w:rsidR="00E55C15" w:rsidRDefault="00E55C15" w:rsidP="00E55C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C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для родителей</w:t>
      </w:r>
    </w:p>
    <w:p w14:paraId="10322EDB" w14:textId="04E7269E" w:rsidR="00E55C15" w:rsidRPr="00E55C15" w:rsidRDefault="00E55C15" w:rsidP="00E55C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5C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«В каких продуктах «живут» витамины»</w:t>
      </w:r>
    </w:p>
    <w:p w14:paraId="391EAE50" w14:textId="77777777" w:rsid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14:paraId="1AFFCBC5" w14:textId="32C13518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низкомолекулярные органические соединения различной химической природы, необходимые для осуществления важнейших процессов, протекающих в живом организме.</w:t>
      </w:r>
    </w:p>
    <w:p w14:paraId="62390C45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Для нормальной жизнедеятельности человека витамины необходимы в небольших количествах, но так как в организме они не синтезируются в достаточном количестве, то должны поступать с пищей в качестве необходимого её компонента. Их отсутствие или недостаток в организме вызывает гиповитаминозы (болезни в результате длительного недостатка) и авитаминозы (болезни в результате отсутствия витаминов). При приёме витаминов в количествах, значительно превышающих физиологические нормы, могут развиваться гипервитаминозы.</w:t>
      </w:r>
    </w:p>
    <w:p w14:paraId="4198ACC0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Людям ещё в глубокой древности было известно, что отсутствие некоторых продуктов в пищевом рационе может быть причиной тяжелых заболеваний (бери-бери, «куриной слепоты», цинги, рахита), но только в 1880 г. русским учёным Н.И. Луниным была экспериментально доказана необходимость неизвестных в то время компонентов пищи для нормального функционирования организма. Своё название (витамины) они получили по предложению польского биохимика К. </w:t>
      </w:r>
      <w:proofErr w:type="spellStart"/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Функа</w:t>
      </w:r>
      <w:proofErr w:type="spellEnd"/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лат. </w:t>
      </w:r>
      <w:proofErr w:type="spellStart"/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vita</w:t>
      </w:r>
      <w:proofErr w:type="spellEnd"/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жизнь). В настоящее время известно свыше тридцати соединений, относящихся к витаминам.</w:t>
      </w:r>
    </w:p>
    <w:p w14:paraId="19281AFE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Так как химическая природа витаминов была открыта после установления их биологической роли, их условно обозначили буквами латинского алфавита (А, В, С, D и т.д.), что сохранилось и до настоящего времени.</w:t>
      </w:r>
    </w:p>
    <w:p w14:paraId="32A04290" w14:textId="77777777" w:rsidR="00E55C15" w:rsidRPr="00E55C15" w:rsidRDefault="00E55C15" w:rsidP="00E55C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каких продуктах «живут» витамины</w:t>
      </w:r>
    </w:p>
    <w:p w14:paraId="4926624F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А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</w:p>
    <w:p w14:paraId="60963BED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B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1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находится в рисе, овощах, птице. Он укрепляет нервную систему, память, улучшает пищеварение.</w:t>
      </w:r>
    </w:p>
    <w:p w14:paraId="7E85DB05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B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2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находится в молоке, яйцах, брокколи. Он укрепляет волосы, ногти, положительно влияет на состояние нервов.</w:t>
      </w:r>
    </w:p>
    <w:p w14:paraId="70304C8B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РР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хлебе из грубого помола, рыбе, орехах, овощах, мясе, сушеных грибах, регулирует кровообращение и уровень холестерина.</w:t>
      </w:r>
    </w:p>
    <w:p w14:paraId="07F568E9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В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6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цельном зерне, яичном желтке, пивных дрожжах, фасоли. Благотворно влияет на функции нервной системы, печени, кроветворение.</w:t>
      </w:r>
    </w:p>
    <w:p w14:paraId="6CC66239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Пантотеновая кислота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фасоли, цветном капусте, яичных желтках, мясе, регулирует функции нервной системы и двигательную функцию кишечника.</w:t>
      </w:r>
    </w:p>
    <w:p w14:paraId="11B30BA9" w14:textId="1B56C4E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B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12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</w:t>
      </w:r>
      <w:r w:rsidRPr="00E55C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D8C30F" wp14:editId="16998A2E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31C0D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В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9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(фолиевая кислота)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савойской капусте, шпинате, зеленом горошке, необходима для роста и нормального кроветворения.</w:t>
      </w:r>
    </w:p>
    <w:p w14:paraId="69E7E767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Н (биотин)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яичном желтке, помидорах, неочищенном рисе, соевых бобах, влияет на состояние кожи, волос, ногтей и регулирует уровень сахара в крови.</w:t>
      </w:r>
    </w:p>
    <w:p w14:paraId="00A53B9B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С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шиповнике, сладком перце, черной смородине, облепихе, полезен для иммунной системы, соединительной ткани, костей, способствует заживлению ран.</w:t>
      </w:r>
    </w:p>
    <w:p w14:paraId="5DEC4CF9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D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печени рыб, икре, яйцах, укрепляет кости и зубы.</w:t>
      </w:r>
    </w:p>
    <w:p w14:paraId="4D51D7FB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Е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орехах и растительных маслах, защищает клетки от свободных радикалов, влияет на функции половых и эндокринных желез, замедляет старение.</w:t>
      </w:r>
    </w:p>
    <w:p w14:paraId="57D79039" w14:textId="77777777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К</w:t>
      </w: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шпинате, салате, кабачках и белокочанной капусте, регулирует свертываемость крови.</w:t>
      </w:r>
    </w:p>
    <w:p w14:paraId="03C4C4F6" w14:textId="77777777" w:rsidR="00E55C15" w:rsidRPr="00E55C15" w:rsidRDefault="00E55C15" w:rsidP="00E55C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Суточная потребность человека в витаминах и их основные функции</w:t>
      </w:r>
    </w:p>
    <w:tbl>
      <w:tblPr>
        <w:tblW w:w="5000" w:type="pct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3"/>
        <w:gridCol w:w="1782"/>
        <w:gridCol w:w="5084"/>
      </w:tblGrid>
      <w:tr w:rsidR="00E55C15" w:rsidRPr="00E55C15" w14:paraId="7BA846CD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EC4B436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B4240DA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Суточная потребность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7BEBEBD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E55C15" w:rsidRPr="00E55C15" w14:paraId="43818714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1B12721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С (аскорбиновая кислота)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436CBD3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50-100 мг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535FEEC" w14:textId="77777777" w:rsidR="00E55C15" w:rsidRPr="00E55C15" w:rsidRDefault="00E55C15" w:rsidP="00E55C1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окислительно-восстановительных реакциях, повышает сопротивляемость организма к экстремальным воздействиям</w:t>
            </w:r>
          </w:p>
        </w:tc>
      </w:tr>
      <w:tr w:rsidR="00E55C15" w:rsidRPr="00E55C15" w14:paraId="122C1794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B27F5A3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В</w:t>
            </w: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(тиамин, аневрин)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7075338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1,4-2,4 мг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F105F7D" w14:textId="77777777" w:rsidR="00E55C15" w:rsidRPr="00E55C15" w:rsidRDefault="00E55C15" w:rsidP="00E55C1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 для нормальной деятельности центральной и периферической нервной системы. Регулятор жирового и углеводного обмена</w:t>
            </w:r>
          </w:p>
        </w:tc>
      </w:tr>
      <w:tr w:rsidR="00E55C15" w:rsidRPr="00E55C15" w14:paraId="206E48A1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0914216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В</w:t>
            </w: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(рибофлавин)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FA11E1C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1,5-3,0 мг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30CE307" w14:textId="77777777" w:rsidR="00E55C15" w:rsidRPr="00E55C15" w:rsidRDefault="00E55C15" w:rsidP="00E55C1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окислительно-восстановительных реакциях</w:t>
            </w:r>
          </w:p>
        </w:tc>
      </w:tr>
      <w:tr w:rsidR="00E55C15" w:rsidRPr="00E55C15" w14:paraId="21A8ECEE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1E50E19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В</w:t>
            </w: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6</w:t>
            </w: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(пиридоксин)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B5ABC1D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2,0-2,2 мг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2EF4EA5" w14:textId="58E6A8AE" w:rsidR="00E55C15" w:rsidRPr="00E55C15" w:rsidRDefault="00E55C15" w:rsidP="00E55C1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синтезе и метаболизме аминокислот, метаболизме жирных кислот и ненасыщенных липидов</w:t>
            </w:r>
          </w:p>
        </w:tc>
      </w:tr>
      <w:tr w:rsidR="00E55C15" w:rsidRPr="00E55C15" w14:paraId="04ADF87B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89629E5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РР (ниацин)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3D22250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15,0-25,0 мг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F7B3507" w14:textId="77777777" w:rsidR="00E55C15" w:rsidRPr="00E55C15" w:rsidRDefault="00E55C15" w:rsidP="00E55C1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окислительно-восстановительных реакциях в клетках. Недостаток вызывает пеллагру</w:t>
            </w:r>
          </w:p>
        </w:tc>
      </w:tr>
      <w:tr w:rsidR="00E55C15" w:rsidRPr="00E55C15" w14:paraId="1C4C3EB8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1223D3C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В</w:t>
            </w: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(фолиевая кислота)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993E344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мкг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9827194" w14:textId="77777777" w:rsidR="00E55C15" w:rsidRPr="00E55C15" w:rsidRDefault="00E55C15" w:rsidP="00E55C1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Кроветворный фактор, переносчик одноуглеродных радикалов, участвует в синтезе аминокислот, нуклеиновых кислот, холина</w:t>
            </w:r>
          </w:p>
        </w:tc>
      </w:tr>
      <w:tr w:rsidR="00E55C15" w:rsidRPr="00E55C15" w14:paraId="50009BD2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40EC760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Н (биотин)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6037FFF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50-300 мкг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F523679" w14:textId="77777777" w:rsidR="00E55C15" w:rsidRPr="00E55C15" w:rsidRDefault="00E55C15" w:rsidP="00E55C1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Участвует в реакциях </w:t>
            </w:r>
            <w:proofErr w:type="spellStart"/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карбоксилирования</w:t>
            </w:r>
            <w:proofErr w:type="spellEnd"/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обмена аминокислот, липидов, углеводов, нуклеиновых кислот</w:t>
            </w:r>
          </w:p>
        </w:tc>
      </w:tr>
      <w:tr w:rsidR="00E55C15" w:rsidRPr="00E55C15" w14:paraId="2129A949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66954A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В</w:t>
            </w: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(пантотеновая кислота)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47A1517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A881210" w14:textId="77777777" w:rsidR="00E55C15" w:rsidRPr="00E55C15" w:rsidRDefault="00E55C15" w:rsidP="00E55C1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реакциях биохимического ацилирования, обмена белков, липидов, углеводов</w:t>
            </w:r>
          </w:p>
        </w:tc>
      </w:tr>
      <w:tr w:rsidR="00E55C15" w:rsidRPr="00E55C15" w14:paraId="0488B1A3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6501535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А (ретинол)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94A7B3A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0,5-2,5 мг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9664C45" w14:textId="77777777" w:rsidR="00E55C15" w:rsidRPr="00E55C15" w:rsidRDefault="00E55C15" w:rsidP="00E55C1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деятельности мембран клеток. Необходим для роста и развития организма, для функционирования слизистых оболочек. Участвует в процессе фоторецепции (в восприятии света)</w:t>
            </w:r>
          </w:p>
        </w:tc>
      </w:tr>
      <w:tr w:rsidR="00E55C15" w:rsidRPr="00E55C15" w14:paraId="42C2B5CA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B136108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D (кальциферол)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17E26D5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2,5-10 мкг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FA47253" w14:textId="77777777" w:rsidR="00E55C15" w:rsidRPr="00E55C15" w:rsidRDefault="00E55C15" w:rsidP="00E55C1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Регуляция содержания кальция и фосфора в крови, минерализация костей, зубов</w:t>
            </w:r>
          </w:p>
        </w:tc>
      </w:tr>
      <w:tr w:rsidR="00E55C15" w:rsidRPr="00E55C15" w14:paraId="5E2492F1" w14:textId="77777777" w:rsidTr="00E55C1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C4F14E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Е (токоферол)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86A1EE5" w14:textId="77777777" w:rsidR="00E55C15" w:rsidRPr="00E55C15" w:rsidRDefault="00E55C15" w:rsidP="00E55C1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8-15 мг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A2FFDB3" w14:textId="77777777" w:rsidR="00E55C15" w:rsidRPr="00E55C15" w:rsidRDefault="00E55C15" w:rsidP="00E55C1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Предотвращает окисление липидов, влияет на синтез ферментов. Активный антиокислитель</w:t>
            </w:r>
          </w:p>
        </w:tc>
      </w:tr>
    </w:tbl>
    <w:p w14:paraId="74F026CD" w14:textId="77777777" w:rsid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14:paraId="3C261C5D" w14:textId="69120FAC" w:rsidR="00E55C15" w:rsidRPr="00E55C15" w:rsidRDefault="00E55C15" w:rsidP="00E55C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5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родители! Одна из причин недостаточной обеспеченности организма витаминами - отклонение фактического питания от рекомендуемых рациональных норм: недостаточное потребление свежих овощей и фруктов, продуктов животного происхождения, избыточное потребление углеводов, плохая осведомленность в вопросах правильного построения рациона, небрежность в питании, следование "модным" диетам и т.п. Следите за тем, чтобы Ваш ребенок получал полноценное и сбалансированное питание!</w:t>
      </w:r>
    </w:p>
    <w:p w14:paraId="0FE258B8" w14:textId="77777777" w:rsidR="00383E2A" w:rsidRPr="00E55C15" w:rsidRDefault="00383E2A">
      <w:pPr>
        <w:rPr>
          <w:rFonts w:ascii="Times New Roman" w:hAnsi="Times New Roman" w:cs="Times New Roman"/>
          <w:sz w:val="28"/>
          <w:szCs w:val="28"/>
        </w:rPr>
      </w:pPr>
    </w:p>
    <w:sectPr w:rsidR="00383E2A" w:rsidRPr="00E5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15"/>
    <w:rsid w:val="00383E2A"/>
    <w:rsid w:val="00E5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39E3"/>
  <w15:chartTrackingRefBased/>
  <w15:docId w15:val="{F61E0928-5E7D-48EF-BB19-57C140BC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C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817</Words>
  <Characters>4661</Characters>
  <Application>Microsoft Office Word</Application>
  <DocSecurity>0</DocSecurity>
  <Lines>38</Lines>
  <Paragraphs>10</Paragraphs>
  <ScaleCrop>false</ScaleCrop>
  <Company>Microsoft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Кабалин</dc:creator>
  <cp:keywords/>
  <dc:description/>
  <cp:lastModifiedBy>Дмитрий Кабалин</cp:lastModifiedBy>
  <cp:revision>2</cp:revision>
  <dcterms:created xsi:type="dcterms:W3CDTF">2021-05-31T19:40:00Z</dcterms:created>
  <dcterms:modified xsi:type="dcterms:W3CDTF">2021-05-31T19:44:00Z</dcterms:modified>
</cp:coreProperties>
</file>